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0F" w:rsidRPr="00B21D5F" w:rsidRDefault="005F11FB" w:rsidP="00B21D5F">
      <w:pPr>
        <w:ind w:firstLineChars="100" w:firstLine="402"/>
        <w:rPr>
          <w:rFonts w:ascii="HGP創英角ﾎﾟｯﾌﾟ体" w:eastAsia="HGP創英角ﾎﾟｯﾌﾟ体"/>
          <w:b/>
          <w:bCs/>
          <w:iCs/>
          <w:sz w:val="40"/>
          <w:szCs w:val="40"/>
        </w:rPr>
      </w:pPr>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99" type="#_x0000_t75" style="position:absolute;left:0;text-align:left;margin-left:333.1pt;margin-top:-8.75pt;width:156pt;height:38.25pt;z-index:3;visibility:visible">
            <v:imagedata r:id="rId9" o:title=""/>
          </v:shape>
        </w:pict>
      </w:r>
      <w:r w:rsidR="00E2469C">
        <w:rPr>
          <w:rFonts w:ascii="HG丸ｺﾞｼｯｸM-PRO" w:eastAsia="HG丸ｺﾞｼｯｸM-PRO" w:hint="eastAsia"/>
          <w:b/>
          <w:bCs/>
          <w:iCs/>
          <w:kern w:val="0"/>
          <w:sz w:val="40"/>
          <w:szCs w:val="40"/>
        </w:rPr>
        <w:t>６</w:t>
      </w:r>
      <w:r w:rsidR="008911F0" w:rsidRPr="00B21D5F">
        <w:rPr>
          <w:rFonts w:ascii="HG丸ｺﾞｼｯｸM-PRO" w:eastAsia="HG丸ｺﾞｼｯｸM-PRO" w:hint="eastAsia"/>
          <w:b/>
          <w:bCs/>
          <w:iCs/>
          <w:kern w:val="0"/>
          <w:sz w:val="40"/>
          <w:szCs w:val="40"/>
        </w:rPr>
        <w:t>月</w:t>
      </w:r>
      <w:r w:rsidR="00A51DFF">
        <w:rPr>
          <w:rFonts w:ascii="HG丸ｺﾞｼｯｸM-PRO" w:eastAsia="HG丸ｺﾞｼｯｸM-PRO" w:hint="eastAsia"/>
          <w:b/>
          <w:bCs/>
          <w:iCs/>
          <w:kern w:val="0"/>
          <w:sz w:val="40"/>
          <w:szCs w:val="40"/>
        </w:rPr>
        <w:t>2９</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rsidTr="00B6756C">
        <w:trPr>
          <w:trHeight w:val="10015"/>
        </w:trPr>
        <w:tc>
          <w:tcPr>
            <w:tcW w:w="10065" w:type="dxa"/>
            <w:tcBorders>
              <w:bottom w:val="threeDEmboss" w:sz="24" w:space="0" w:color="auto"/>
            </w:tcBorders>
          </w:tcPr>
          <w:p w:rsidR="006041AD" w:rsidRPr="004755F5" w:rsidRDefault="005F11FB" w:rsidP="00A936A0">
            <w:pPr>
              <w:jc w:val="center"/>
              <w:rPr>
                <w:rFonts w:ascii="ＭＳ ゴシック" w:eastAsia="HGP創英角ｺﾞｼｯｸUB" w:hAnsi="ＭＳ ゴシック"/>
                <w:color w:val="D71777"/>
                <w:sz w:val="32"/>
                <w:szCs w:val="32"/>
              </w:rPr>
            </w:pPr>
            <w:r>
              <w:rPr>
                <w:rFonts w:ascii="ＭＳ ゴシック" w:eastAsia="HGP創英角ｺﾞｼｯｸUB" w:hAnsi="ＭＳ ゴシック"/>
                <w:noProof/>
                <w:color w:val="E36C0A"/>
                <w:sz w:val="32"/>
                <w:szCs w:val="32"/>
                <w:u w:val="single"/>
              </w:rPr>
              <w:pict>
                <v:shapetype id="_x0000_t202" coordsize="21600,21600" o:spt="202" path="m,l,21600r21600,l21600,xe">
                  <v:stroke joinstyle="miter"/>
                  <v:path gradientshapeok="t" o:connecttype="rect"/>
                </v:shapetype>
                <v:shape id="_x0000_s1101" type="#_x0000_t202" style="position:absolute;left:0;text-align:left;margin-left:24.85pt;margin-top:23.25pt;width:84pt;height:19.5pt;z-index:4" strokecolor="white">
                  <v:textbox inset="5.85pt,.7pt,5.85pt,.7pt">
                    <w:txbxContent>
                      <w:p w:rsidR="001507D5" w:rsidRPr="00EC5F17" w:rsidRDefault="001507D5" w:rsidP="001507D5">
                        <w:pPr>
                          <w:jc w:val="distribute"/>
                          <w:rPr>
                            <w:rFonts w:ascii="ＭＳ ゴシック" w:eastAsia="ＭＳ ゴシック" w:hAnsi="ＭＳ ゴシック"/>
                            <w:b/>
                            <w:w w:val="90"/>
                            <w:sz w:val="24"/>
                            <w:u w:val="single"/>
                          </w:rPr>
                        </w:pPr>
                        <w:r w:rsidRPr="00EC5F17">
                          <w:rPr>
                            <w:rFonts w:ascii="ＭＳ ゴシック" w:eastAsia="ＭＳ ゴシック" w:hAnsi="ＭＳ ゴシック"/>
                            <w:b/>
                            <w:w w:val="90"/>
                            <w:sz w:val="24"/>
                            <w:u w:val="single"/>
                          </w:rPr>
                          <w:t>令和３年度版</w:t>
                        </w:r>
                      </w:p>
                    </w:txbxContent>
                  </v:textbox>
                </v:shape>
              </w:pict>
            </w:r>
            <w:r w:rsidR="001507D5" w:rsidRPr="001507D5">
              <w:rPr>
                <w:rFonts w:ascii="ＭＳ ゴシック" w:eastAsia="HGP創英角ｺﾞｼｯｸUB" w:hAnsi="ＭＳ ゴシック" w:hint="eastAsia"/>
                <w:color w:val="E36C0A"/>
                <w:sz w:val="32"/>
                <w:szCs w:val="32"/>
              </w:rPr>
              <w:t xml:space="preserve">　</w:t>
            </w:r>
            <w:r w:rsidR="001507D5">
              <w:rPr>
                <w:rFonts w:ascii="ＭＳ ゴシック" w:eastAsia="HGP創英角ｺﾞｼｯｸUB" w:hAnsi="ＭＳ ゴシック" w:hint="eastAsia"/>
                <w:color w:val="E36C0A"/>
                <w:sz w:val="32"/>
                <w:szCs w:val="32"/>
              </w:rPr>
              <w:t xml:space="preserve">　</w:t>
            </w:r>
            <w:r w:rsidR="009D03B1" w:rsidRPr="004755F5">
              <w:rPr>
                <w:rFonts w:ascii="ＭＳ ゴシック" w:eastAsia="HGP創英角ｺﾞｼｯｸUB" w:hAnsi="ＭＳ ゴシック" w:hint="eastAsia"/>
                <w:color w:val="D71777"/>
                <w:sz w:val="32"/>
                <w:szCs w:val="32"/>
              </w:rPr>
              <w:t>この１冊で“農家の税金”はお任せ！</w:t>
            </w:r>
          </w:p>
          <w:p w:rsidR="00994E3F" w:rsidRPr="00B83C30" w:rsidRDefault="001654E7" w:rsidP="00EC5BE5">
            <w:pPr>
              <w:jc w:val="center"/>
              <w:rPr>
                <w:rFonts w:ascii="ＭＳ ゴシック" w:eastAsia="HGP創英角ｺﾞｼｯｸUB" w:hAnsi="ＭＳ ゴシック"/>
                <w:sz w:val="56"/>
                <w:szCs w:val="72"/>
              </w:rPr>
            </w:pPr>
            <w:bookmarkStart w:id="0" w:name="_GoBack"/>
            <w:bookmarkEnd w:id="0"/>
            <w:r w:rsidRPr="00E16509">
              <w:rPr>
                <w:rFonts w:ascii="ＭＳ ゴシック" w:eastAsia="HGP創英角ｺﾞｼｯｸUB" w:hAnsi="ＭＳ ゴシック" w:hint="eastAsia"/>
                <w:sz w:val="44"/>
                <w:szCs w:val="44"/>
              </w:rPr>
              <w:t>農家のための</w:t>
            </w:r>
            <w:r w:rsidR="00ED3E9A" w:rsidRPr="002559AC">
              <w:rPr>
                <w:rFonts w:ascii="ＭＳ ゴシック" w:eastAsia="HGP創英角ｺﾞｼｯｸUB" w:hAnsi="ＭＳ ゴシック" w:hint="eastAsia"/>
                <w:sz w:val="24"/>
              </w:rPr>
              <w:t xml:space="preserve"> </w:t>
            </w:r>
            <w:r w:rsidRPr="00E16509">
              <w:rPr>
                <w:rFonts w:ascii="ＭＳ ゴシック" w:eastAsia="HGP創英角ｺﾞｼｯｸUB" w:hAnsi="ＭＳ ゴシック" w:hint="eastAsia"/>
                <w:sz w:val="44"/>
                <w:szCs w:val="44"/>
              </w:rPr>
              <w:t>なんでもわかる</w:t>
            </w:r>
            <w:r w:rsidR="002559AC" w:rsidRPr="002559AC">
              <w:rPr>
                <w:rFonts w:ascii="ＭＳ ゴシック" w:eastAsia="HGP創英角ｺﾞｼｯｸUB" w:hAnsi="ＭＳ ゴシック" w:hint="eastAsia"/>
                <w:sz w:val="20"/>
                <w:szCs w:val="20"/>
              </w:rPr>
              <w:t xml:space="preserve"> </w:t>
            </w:r>
            <w:r w:rsidRPr="00482967">
              <w:rPr>
                <w:rFonts w:ascii="ＭＳ ゴシック" w:eastAsia="HGP創英角ｺﾞｼｯｸUB" w:hAnsi="ＭＳ ゴシック" w:hint="eastAsia"/>
                <w:color w:val="3366FF"/>
                <w:sz w:val="72"/>
                <w:szCs w:val="72"/>
              </w:rPr>
              <w:t>農業</w:t>
            </w:r>
            <w:r w:rsidRPr="00DF2E04">
              <w:rPr>
                <w:rFonts w:ascii="ＭＳ ゴシック" w:eastAsia="HGP創英角ｺﾞｼｯｸUB" w:hAnsi="ＭＳ ゴシック" w:hint="eastAsia"/>
                <w:sz w:val="56"/>
                <w:szCs w:val="56"/>
              </w:rPr>
              <w:t>の</w:t>
            </w:r>
            <w:r w:rsidRPr="00482967">
              <w:rPr>
                <w:rFonts w:ascii="ＭＳ ゴシック" w:eastAsia="HGP創英角ｺﾞｼｯｸUB" w:hAnsi="ＭＳ ゴシック" w:hint="eastAsia"/>
                <w:color w:val="3366FF"/>
                <w:sz w:val="72"/>
                <w:szCs w:val="72"/>
              </w:rPr>
              <w:t>税制</w:t>
            </w:r>
          </w:p>
          <w:p w:rsidR="00A60708" w:rsidRPr="00A60708" w:rsidRDefault="00A60708" w:rsidP="00B83C30">
            <w:pPr>
              <w:snapToGrid w:val="0"/>
              <w:spacing w:line="0" w:lineRule="atLeast"/>
              <w:contextualSpacing/>
              <w:jc w:val="center"/>
              <w:rPr>
                <w:rFonts w:ascii="ＭＳ ゴシック" w:eastAsia="HGP創英角ｺﾞｼｯｸUB" w:hAnsi="ＭＳ ゴシック"/>
                <w:sz w:val="10"/>
                <w:szCs w:val="72"/>
              </w:rPr>
            </w:pPr>
          </w:p>
          <w:p w:rsidR="00037658" w:rsidRPr="006D0170" w:rsidRDefault="005F11FB" w:rsidP="00472AEE">
            <w:pPr>
              <w:snapToGrid w:val="0"/>
              <w:spacing w:line="0" w:lineRule="atLeast"/>
              <w:contextualSpacing/>
              <w:jc w:val="center"/>
              <w:rPr>
                <w:rFonts w:ascii="ＭＳ ゴシック" w:eastAsia="HGP創英角ｺﾞｼｯｸUB" w:hAnsi="ＭＳ ゴシック"/>
                <w:b/>
                <w:sz w:val="56"/>
                <w:szCs w:val="72"/>
              </w:rPr>
            </w:pPr>
            <w:r>
              <w:rPr>
                <w:rFonts w:ascii="HGP創英角ｺﾞｼｯｸUB" w:eastAsia="HGP創英角ｺﾞｼｯｸUB" w:hAnsi="ＭＳ ゴシック"/>
                <w:noProof/>
                <w:sz w:val="20"/>
              </w:rPr>
              <w:pict>
                <v:shape id="テキスト ボックス 2" o:spid="_x0000_s1091" type="#_x0000_t202" style="position:absolute;left:0;text-align:left;margin-left:8.2pt;margin-top:219.5pt;width:481.85pt;height:191.25pt;z-index:2;visibility:visible;mso-width-relative:margin;mso-height-relative:margin" strokeweight=".5pt">
                  <v:textbox style="mso-next-textbox:#テキスト ボックス 2" inset="2.04mm,1.97mm,2.04mm,1.97mm">
                    <w:txbxContent>
                      <w:p w:rsidR="00E745CB" w:rsidRDefault="00E20993" w:rsidP="00670854">
                        <w:pPr>
                          <w:kinsoku w:val="0"/>
                          <w:overflowPunct w:val="0"/>
                          <w:autoSpaceDE w:val="0"/>
                          <w:autoSpaceDN w:val="0"/>
                          <w:adjustRightInd w:val="0"/>
                          <w:snapToGrid w:val="0"/>
                          <w:spacing w:line="240" w:lineRule="exact"/>
                          <w:ind w:firstLineChars="100" w:firstLine="200"/>
                          <w:rPr>
                            <w:rFonts w:ascii="ＭＳ ゴシック" w:eastAsia="ＭＳ ゴシック" w:hAnsi="ＭＳ ゴシック"/>
                            <w:snapToGrid w:val="0"/>
                            <w:kern w:val="0"/>
                            <w:sz w:val="20"/>
                          </w:rPr>
                        </w:pPr>
                        <w:r>
                          <w:rPr>
                            <w:rFonts w:ascii="ＭＳ ゴシック" w:eastAsia="ＭＳ ゴシック" w:hAnsi="ＭＳ ゴシック" w:hint="eastAsia"/>
                            <w:snapToGrid w:val="0"/>
                            <w:kern w:val="0"/>
                            <w:sz w:val="20"/>
                          </w:rPr>
                          <w:t xml:space="preserve">〔 </w:t>
                        </w:r>
                        <w:r w:rsidR="006E5133" w:rsidRPr="0012226A">
                          <w:rPr>
                            <w:rFonts w:ascii="ＭＳ ゴシック" w:eastAsia="ＭＳ ゴシック" w:hAnsi="ＭＳ ゴシック" w:hint="eastAsia"/>
                            <w:snapToGrid w:val="0"/>
                            <w:kern w:val="0"/>
                            <w:sz w:val="20"/>
                          </w:rPr>
                          <w:t>目次</w:t>
                        </w:r>
                        <w:r w:rsidR="00707261">
                          <w:rPr>
                            <w:rFonts w:ascii="ＭＳ ゴシック" w:eastAsia="ＭＳ ゴシック" w:hAnsi="ＭＳ ゴシック" w:hint="eastAsia"/>
                            <w:snapToGrid w:val="0"/>
                            <w:kern w:val="0"/>
                            <w:sz w:val="20"/>
                          </w:rPr>
                          <w:t>概要</w:t>
                        </w:r>
                        <w:r>
                          <w:rPr>
                            <w:rFonts w:ascii="ＭＳ ゴシック" w:eastAsia="ＭＳ ゴシック" w:hAnsi="ＭＳ ゴシック" w:hint="eastAsia"/>
                            <w:snapToGrid w:val="0"/>
                            <w:kern w:val="0"/>
                            <w:sz w:val="20"/>
                          </w:rPr>
                          <w:t xml:space="preserve"> 〕</w:t>
                        </w:r>
                      </w:p>
                      <w:p w:rsidR="006E5133" w:rsidRPr="00F21EAF" w:rsidRDefault="00D729FA" w:rsidP="00F21EAF">
                        <w:pPr>
                          <w:kinsoku w:val="0"/>
                          <w:overflowPunct w:val="0"/>
                          <w:autoSpaceDE w:val="0"/>
                          <w:autoSpaceDN w:val="0"/>
                          <w:adjustRightInd w:val="0"/>
                          <w:snapToGrid w:val="0"/>
                          <w:spacing w:line="240" w:lineRule="exact"/>
                          <w:ind w:firstLineChars="100" w:firstLine="201"/>
                          <w:rPr>
                            <w:rFonts w:ascii="ＭＳ ゴシック" w:eastAsia="ＭＳ ゴシック" w:hAnsi="ＭＳ ゴシック"/>
                            <w:b/>
                            <w:sz w:val="20"/>
                          </w:rPr>
                        </w:pPr>
                        <w:r w:rsidRPr="00D12D25">
                          <w:rPr>
                            <w:rFonts w:ascii="ＭＳ ゴシック" w:eastAsia="ＭＳ ゴシック" w:hAnsi="ＭＳ ゴシック" w:hint="eastAsia"/>
                            <w:b/>
                            <w:sz w:val="20"/>
                          </w:rPr>
                          <w:t>第１部　農業関係税制のあらまし 編</w:t>
                        </w:r>
                        <w:r w:rsidRPr="00D12D25">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１農家の税金</w:t>
                        </w:r>
                        <w:r w:rsidRPr="00D12D25">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２所得税</w:t>
                        </w:r>
                        <w:r w:rsidRPr="00D729FA">
                          <w:rPr>
                            <w:rFonts w:ascii="ＭＳ ゴシック" w:eastAsia="ＭＳ ゴシック" w:hAnsi="ＭＳ ゴシック" w:hint="eastAsia"/>
                            <w:sz w:val="20"/>
                          </w:rPr>
                          <w:t>（農業所得に対する所得税</w:t>
                        </w:r>
                        <w:r w:rsidR="0093740A">
                          <w:rPr>
                            <w:rFonts w:ascii="ＭＳ ゴシック" w:eastAsia="ＭＳ ゴシック" w:hAnsi="ＭＳ ゴシック" w:hint="eastAsia"/>
                            <w:sz w:val="20"/>
                          </w:rPr>
                          <w:t>､</w:t>
                        </w:r>
                        <w:r w:rsidRPr="00D729FA">
                          <w:rPr>
                            <w:rFonts w:ascii="ＭＳ ゴシック" w:eastAsia="ＭＳ ゴシック" w:hAnsi="ＭＳ ゴシック" w:hint="eastAsia"/>
                            <w:sz w:val="20"/>
                          </w:rPr>
                          <w:t>記帳制度、青色申告、予定納税と特別農業者、農業所得計算の特例、農地を譲渡した場合の所得税、農地を賃貸した場合の所得税）、</w:t>
                        </w:r>
                        <w:r w:rsidRPr="00D12D25">
                          <w:rPr>
                            <w:rFonts w:ascii="ＭＳ ゴシック" w:eastAsia="ＭＳ ゴシック" w:hAnsi="ＭＳ ゴシック" w:hint="eastAsia"/>
                            <w:b/>
                            <w:sz w:val="20"/>
                          </w:rPr>
                          <w:t>３法人税</w:t>
                        </w:r>
                        <w:r w:rsidRPr="00D729FA">
                          <w:rPr>
                            <w:rFonts w:ascii="ＭＳ ゴシック" w:eastAsia="ＭＳ ゴシック" w:hAnsi="ＭＳ ゴシック" w:hint="eastAsia"/>
                            <w:sz w:val="20"/>
                          </w:rPr>
                          <w:t>（法人の所得金額、法人税額の計算、農業経営を行う法人の形態、農業経営を行う法人の所得に対する特例、農地等を譲渡した場合の特例、農事組合法人の税務、農業経営を行う法人に係る税制上の特例措置）、</w:t>
                        </w:r>
                        <w:r w:rsidRPr="00D12D25">
                          <w:rPr>
                            <w:rFonts w:ascii="ＭＳ ゴシック" w:eastAsia="ＭＳ ゴシック" w:hAnsi="ＭＳ ゴシック" w:hint="eastAsia"/>
                            <w:b/>
                            <w:sz w:val="20"/>
                          </w:rPr>
                          <w:t>４相続税</w:t>
                        </w:r>
                        <w:r w:rsidRPr="00D729FA">
                          <w:rPr>
                            <w:rFonts w:ascii="ＭＳ ゴシック" w:eastAsia="ＭＳ ゴシック" w:hAnsi="ＭＳ ゴシック" w:hint="eastAsia"/>
                            <w:sz w:val="20"/>
                          </w:rPr>
                          <w:t>（相続時精算課税制度、相続財産の評価、農地等に係る相続税の納税猶予制度、事業承継税制（農業者等向け））、</w:t>
                        </w:r>
                        <w:r w:rsidRPr="00D12D25">
                          <w:rPr>
                            <w:rFonts w:ascii="ＭＳ ゴシック" w:eastAsia="ＭＳ ゴシック" w:hAnsi="ＭＳ ゴシック" w:hint="eastAsia"/>
                            <w:b/>
                            <w:sz w:val="20"/>
                          </w:rPr>
                          <w:t>５贈与税</w:t>
                        </w:r>
                        <w:r w:rsidRPr="00D729FA">
                          <w:rPr>
                            <w:rFonts w:ascii="ＭＳ ゴシック" w:eastAsia="ＭＳ ゴシック" w:hAnsi="ＭＳ ゴシック" w:hint="eastAsia"/>
                            <w:sz w:val="20"/>
                          </w:rPr>
                          <w:t>（相続時精算課税制度、農地等の生前一括贈与を受けた場合の贈与税の納税猶予制度、贈与税の他の取り扱い、事業承継税制（農業者等向け））、</w:t>
                        </w:r>
                        <w:r w:rsidRPr="00D12D25">
                          <w:rPr>
                            <w:rFonts w:ascii="ＭＳ ゴシック" w:eastAsia="ＭＳ ゴシック" w:hAnsi="ＭＳ ゴシック" w:hint="eastAsia"/>
                            <w:b/>
                            <w:sz w:val="20"/>
                          </w:rPr>
                          <w:t>６地価税</w:t>
                        </w:r>
                        <w:r w:rsidRPr="00D729FA">
                          <w:rPr>
                            <w:rFonts w:ascii="ＭＳ ゴシック" w:eastAsia="ＭＳ ゴシック" w:hAnsi="ＭＳ ゴシック" w:hint="eastAsia"/>
                            <w:sz w:val="20"/>
                          </w:rPr>
                          <w:t>（農地等についての課税の特例等）、</w:t>
                        </w:r>
                        <w:r w:rsidRPr="00D12D25">
                          <w:rPr>
                            <w:rFonts w:ascii="ＭＳ ゴシック" w:eastAsia="ＭＳ ゴシック" w:hAnsi="ＭＳ ゴシック" w:hint="eastAsia"/>
                            <w:b/>
                            <w:sz w:val="20"/>
                          </w:rPr>
                          <w:t>７登録免許税</w:t>
                        </w:r>
                        <w:r w:rsidR="00F61AB2" w:rsidRPr="00F61AB2">
                          <w:rPr>
                            <w:rFonts w:ascii="ＭＳ ゴシック" w:eastAsia="ＭＳ ゴシック" w:hAnsi="ＭＳ ゴシック" w:hint="eastAsia"/>
                            <w:sz w:val="20"/>
                          </w:rPr>
                          <w:t>（農地等についての課税の特例等）</w:t>
                        </w:r>
                        <w:r w:rsidRPr="00D729FA">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８消費税</w:t>
                        </w:r>
                        <w:r w:rsidRPr="00D729FA">
                          <w:rPr>
                            <w:rFonts w:ascii="ＭＳ ゴシック" w:eastAsia="ＭＳ ゴシック" w:hAnsi="ＭＳ ゴシック" w:hint="eastAsia"/>
                            <w:sz w:val="20"/>
                          </w:rPr>
                          <w:t>（消費税の非課税、消費税の軽減税率制度等）、</w:t>
                        </w:r>
                        <w:r w:rsidRPr="00D12D25">
                          <w:rPr>
                            <w:rFonts w:ascii="ＭＳ ゴシック" w:eastAsia="ＭＳ ゴシック" w:hAnsi="ＭＳ ゴシック" w:hint="eastAsia"/>
                            <w:b/>
                            <w:sz w:val="20"/>
                          </w:rPr>
                          <w:t>９石油石炭税</w:t>
                        </w:r>
                        <w:r w:rsidRPr="00D729FA">
                          <w:rPr>
                            <w:rFonts w:ascii="ＭＳ ゴシック" w:eastAsia="ＭＳ ゴシック" w:hAnsi="ＭＳ ゴシック" w:hint="eastAsia"/>
                            <w:sz w:val="20"/>
                          </w:rPr>
                          <w:t>（免税及び還付等）、</w:t>
                        </w:r>
                        <w:r w:rsidRPr="00D12D25">
                          <w:rPr>
                            <w:rFonts w:ascii="ＭＳ ゴシック" w:eastAsia="ＭＳ ゴシック" w:hAnsi="ＭＳ ゴシック" w:hint="eastAsia"/>
                            <w:b/>
                            <w:sz w:val="20"/>
                          </w:rPr>
                          <w:t>10印紙税</w:t>
                        </w:r>
                        <w:r w:rsidRPr="00D729FA">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11道府県民税及び市町村民税</w:t>
                        </w:r>
                        <w:r w:rsidRPr="00D729FA">
                          <w:rPr>
                            <w:rFonts w:ascii="ＭＳ ゴシック" w:eastAsia="ＭＳ ゴシック" w:hAnsi="ＭＳ ゴシック" w:hint="eastAsia"/>
                            <w:sz w:val="20"/>
                          </w:rPr>
                          <w:t>（土地建物等の譲渡所得の課税の特例等）、</w:t>
                        </w:r>
                        <w:r w:rsidRPr="00D12D25">
                          <w:rPr>
                            <w:rFonts w:ascii="ＭＳ ゴシック" w:eastAsia="ＭＳ ゴシック" w:hAnsi="ＭＳ ゴシック" w:hint="eastAsia"/>
                            <w:b/>
                            <w:sz w:val="20"/>
                          </w:rPr>
                          <w:t>12事業税</w:t>
                        </w:r>
                        <w:r w:rsidRPr="00D729FA">
                          <w:rPr>
                            <w:rFonts w:ascii="ＭＳ ゴシック" w:eastAsia="ＭＳ ゴシック" w:hAnsi="ＭＳ ゴシック" w:hint="eastAsia"/>
                            <w:sz w:val="20"/>
                          </w:rPr>
                          <w:t>（非課税等）、</w:t>
                        </w:r>
                        <w:r w:rsidRPr="00D12D25">
                          <w:rPr>
                            <w:rFonts w:ascii="ＭＳ ゴシック" w:eastAsia="ＭＳ ゴシック" w:hAnsi="ＭＳ ゴシック" w:hint="eastAsia"/>
                            <w:b/>
                            <w:sz w:val="20"/>
                          </w:rPr>
                          <w:t>13地方消費税</w:t>
                        </w:r>
                        <w:r w:rsidRPr="00D729FA">
                          <w:rPr>
                            <w:rFonts w:ascii="ＭＳ ゴシック" w:eastAsia="ＭＳ ゴシック" w:hAnsi="ＭＳ ゴシック" w:hint="eastAsia"/>
                            <w:sz w:val="20"/>
                          </w:rPr>
                          <w:t>、</w:t>
                        </w:r>
                        <w:r w:rsidRPr="00D12D25">
                          <w:rPr>
                            <w:rFonts w:ascii="ＭＳ ゴシック" w:eastAsia="ＭＳ ゴシック" w:hAnsi="ＭＳ ゴシック" w:hint="eastAsia"/>
                            <w:b/>
                            <w:sz w:val="20"/>
                          </w:rPr>
                          <w:t>14不動産取得税</w:t>
                        </w:r>
                        <w:r w:rsidRPr="00D729FA">
                          <w:rPr>
                            <w:rFonts w:ascii="ＭＳ ゴシック" w:eastAsia="ＭＳ ゴシック" w:hAnsi="ＭＳ ゴシック" w:hint="eastAsia"/>
                            <w:sz w:val="20"/>
                          </w:rPr>
                          <w:t>（農地等についての課税の特例等）、</w:t>
                        </w:r>
                        <w:r w:rsidRPr="00D12D25">
                          <w:rPr>
                            <w:rFonts w:ascii="ＭＳ ゴシック" w:eastAsia="ＭＳ ゴシック" w:hAnsi="ＭＳ ゴシック" w:hint="eastAsia"/>
                            <w:b/>
                            <w:sz w:val="20"/>
                          </w:rPr>
                          <w:t>15軽油引取税</w:t>
                        </w:r>
                        <w:r w:rsidRPr="00D729FA">
                          <w:rPr>
                            <w:rFonts w:ascii="ＭＳ ゴシック" w:eastAsia="ＭＳ ゴシック" w:hAnsi="ＭＳ ゴシック" w:hint="eastAsia"/>
                            <w:sz w:val="20"/>
                          </w:rPr>
                          <w:t>（免税等）、</w:t>
                        </w:r>
                        <w:r w:rsidRPr="00D12D25">
                          <w:rPr>
                            <w:rFonts w:ascii="ＭＳ ゴシック" w:eastAsia="ＭＳ ゴシック" w:hAnsi="ＭＳ ゴシック" w:hint="eastAsia"/>
                            <w:b/>
                            <w:sz w:val="20"/>
                          </w:rPr>
                          <w:t>16固定資産税</w:t>
                        </w:r>
                        <w:r w:rsidRPr="00D729FA">
                          <w:rPr>
                            <w:rFonts w:ascii="ＭＳ ゴシック" w:eastAsia="ＭＳ ゴシック" w:hAnsi="ＭＳ ゴシック" w:hint="eastAsia"/>
                            <w:sz w:val="20"/>
                          </w:rPr>
                          <w:t>（農地保有に係る課税の強化・軽減、施設に対する課税標準の特例、土地に係る負担調整措置、市街化区域農地の課税の特例（経緯）等）、</w:t>
                        </w:r>
                        <w:r w:rsidRPr="00D12D25">
                          <w:rPr>
                            <w:rFonts w:ascii="ＭＳ ゴシック" w:eastAsia="ＭＳ ゴシック" w:hAnsi="ＭＳ ゴシック" w:hint="eastAsia"/>
                            <w:b/>
                            <w:sz w:val="20"/>
                          </w:rPr>
                          <w:t>17特別土地保有税</w:t>
                        </w:r>
                        <w:r w:rsidRPr="00D729FA">
                          <w:rPr>
                            <w:rFonts w:ascii="ＭＳ ゴシック" w:eastAsia="ＭＳ ゴシック" w:hAnsi="ＭＳ ゴシック" w:hint="eastAsia"/>
                            <w:sz w:val="20"/>
                          </w:rPr>
                          <w:t>（農地等に対する非課税等）、</w:t>
                        </w:r>
                        <w:r w:rsidRPr="00D12D25">
                          <w:rPr>
                            <w:rFonts w:ascii="ＭＳ ゴシック" w:eastAsia="ＭＳ ゴシック" w:hAnsi="ＭＳ ゴシック" w:hint="eastAsia"/>
                            <w:b/>
                            <w:sz w:val="20"/>
                          </w:rPr>
                          <w:t>18事業所税</w:t>
                        </w:r>
                        <w:r w:rsidRPr="00D729FA">
                          <w:rPr>
                            <w:rFonts w:ascii="ＭＳ ゴシック" w:eastAsia="ＭＳ ゴシック" w:hAnsi="ＭＳ ゴシック" w:hint="eastAsia"/>
                            <w:sz w:val="20"/>
                          </w:rPr>
                          <w:t>（特例等）、</w:t>
                        </w:r>
                        <w:r w:rsidRPr="00D12D25">
                          <w:rPr>
                            <w:rFonts w:ascii="ＭＳ ゴシック" w:eastAsia="ＭＳ ゴシック" w:hAnsi="ＭＳ ゴシック" w:hint="eastAsia"/>
                            <w:b/>
                            <w:sz w:val="20"/>
                          </w:rPr>
                          <w:t>19都市計画税</w:t>
                        </w:r>
                        <w:r w:rsidRPr="00D729FA">
                          <w:rPr>
                            <w:rFonts w:ascii="ＭＳ ゴシック" w:eastAsia="ＭＳ ゴシック" w:hAnsi="ＭＳ ゴシック" w:hint="eastAsia"/>
                            <w:sz w:val="20"/>
                          </w:rPr>
                          <w:t>（特例等）、</w:t>
                        </w:r>
                        <w:r w:rsidRPr="00D12D25">
                          <w:rPr>
                            <w:rFonts w:ascii="ＭＳ ゴシック" w:eastAsia="ＭＳ ゴシック" w:hAnsi="ＭＳ ゴシック" w:hint="eastAsia"/>
                            <w:b/>
                            <w:sz w:val="20"/>
                          </w:rPr>
                          <w:t>20国民健康保険税</w:t>
                        </w:r>
                        <w:r w:rsidR="002352F4">
                          <w:rPr>
                            <w:rFonts w:ascii="ＭＳ ゴシック" w:eastAsia="ＭＳ ゴシック" w:hAnsi="ＭＳ ゴシック" w:hint="eastAsia"/>
                            <w:b/>
                            <w:sz w:val="20"/>
                          </w:rPr>
                          <w:t xml:space="preserve">　　</w:t>
                        </w:r>
                        <w:r w:rsidRPr="00F21EAF">
                          <w:rPr>
                            <w:rFonts w:ascii="ＭＳ ゴシック" w:eastAsia="ＭＳ ゴシック" w:hAnsi="ＭＳ ゴシック" w:hint="eastAsia"/>
                            <w:b/>
                            <w:sz w:val="20"/>
                          </w:rPr>
                          <w:t>第２部　農業関係税制の質問・回答 編（農地税制</w:t>
                        </w:r>
                        <w:r w:rsidR="00F21EAF" w:rsidRPr="00F21EAF">
                          <w:rPr>
                            <w:rFonts w:ascii="ＭＳ ゴシック" w:eastAsia="ＭＳ ゴシック" w:hAnsi="ＭＳ ゴシック" w:hint="eastAsia"/>
                            <w:b/>
                            <w:sz w:val="20"/>
                          </w:rPr>
                          <w:t>Ｑ＆Ａ</w:t>
                        </w:r>
                        <w:r w:rsidRPr="00F21EAF">
                          <w:rPr>
                            <w:rFonts w:ascii="ＭＳ ゴシック" w:eastAsia="ＭＳ ゴシック" w:hAnsi="ＭＳ ゴシック" w:hint="eastAsia"/>
                            <w:b/>
                            <w:sz w:val="20"/>
                          </w:rPr>
                          <w:t>）</w:t>
                        </w:r>
                        <w:r w:rsidR="00F21EAF" w:rsidRPr="00F21EAF">
                          <w:rPr>
                            <w:rFonts w:ascii="ＭＳ ゴシック" w:eastAsia="ＭＳ ゴシック" w:hAnsi="ＭＳ ゴシック" w:hint="eastAsia"/>
                            <w:sz w:val="20"/>
                          </w:rPr>
                          <w:t>／</w:t>
                        </w:r>
                        <w:r w:rsidR="00F21EAF" w:rsidRPr="000A445F">
                          <w:rPr>
                            <w:rFonts w:ascii="ＭＳ ゴシック" w:eastAsia="ＭＳ ゴシック" w:hAnsi="ＭＳ ゴシック" w:hint="eastAsia"/>
                            <w:sz w:val="20"/>
                          </w:rPr>
                          <w:t>全</w:t>
                        </w:r>
                        <w:r w:rsidRPr="000A445F">
                          <w:rPr>
                            <w:rFonts w:ascii="ＭＳ ゴシック" w:eastAsia="ＭＳ ゴシック" w:hAnsi="ＭＳ ゴシック" w:hint="eastAsia"/>
                            <w:sz w:val="20"/>
                          </w:rPr>
                          <w:t>21問</w:t>
                        </w:r>
                      </w:p>
                    </w:txbxContent>
                  </v:textbox>
                </v:shape>
              </w:pict>
            </w:r>
            <w:r>
              <w:rPr>
                <w:noProof/>
              </w:rPr>
              <w:pict>
                <v:shape id="_x0000_s1049" type="#_x0000_t202" style="position:absolute;left:0;text-align:left;margin-left:142.6pt;margin-top:27pt;width:347.45pt;height:182pt;z-index:1;mso-position-horizontal-relative:text;mso-position-vertical-relative:text">
                  <v:textbox style="mso-next-textbox:#_x0000_s1049" inset="5.85pt,1.25mm,5.85pt,.7pt">
                    <w:txbxContent>
                      <w:p w:rsidR="005700F3" w:rsidRDefault="001A1134" w:rsidP="0075633D">
                        <w:pPr>
                          <w:autoSpaceDE w:val="0"/>
                          <w:autoSpaceDN w:val="0"/>
                          <w:adjustRightInd w:val="0"/>
                          <w:snapToGrid w:val="0"/>
                          <w:jc w:val="left"/>
                          <w:rPr>
                            <w:rFonts w:ascii="ＭＳ ゴシック" w:eastAsia="ＭＳ ゴシック" w:hAnsi="ＭＳ ゴシック"/>
                            <w:kern w:val="0"/>
                            <w:sz w:val="22"/>
                            <w:szCs w:val="28"/>
                          </w:rPr>
                        </w:pPr>
                        <w:r w:rsidRPr="0012226A">
                          <w:rPr>
                            <w:rFonts w:ascii="ＭＳ ゴシック" w:eastAsia="ＭＳ ゴシック" w:hAnsi="ＭＳ ゴシック" w:hint="eastAsia"/>
                            <w:kern w:val="0"/>
                            <w:sz w:val="22"/>
                            <w:szCs w:val="28"/>
                          </w:rPr>
                          <w:t xml:space="preserve">　</w:t>
                        </w:r>
                        <w:r w:rsidR="00753C51" w:rsidRPr="00753C51">
                          <w:rPr>
                            <w:rFonts w:ascii="ＭＳ ゴシック" w:eastAsia="ＭＳ ゴシック" w:hAnsi="ＭＳ ゴシック" w:hint="eastAsia"/>
                            <w:kern w:val="0"/>
                            <w:sz w:val="22"/>
                            <w:szCs w:val="28"/>
                          </w:rPr>
                          <w:t>「税金は難しい」と思っている農業者・農業関係者が多いようです。しかし、農業経営に関係する税制のすべてが必要となるわけではありません。税制を理解して適切な納税に努めることは、農業経営の確立・経営管理の高度化にとって、今後ますます重要になると考えられます。</w:t>
                        </w:r>
                      </w:p>
                      <w:p w:rsidR="00514DAD" w:rsidRDefault="00CA490D" w:rsidP="0005554A">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Pr>
                            <w:rFonts w:ascii="ＭＳ ゴシック" w:eastAsia="ＭＳ ゴシック" w:hAnsi="ＭＳ ゴシック" w:hint="eastAsia"/>
                            <w:kern w:val="0"/>
                            <w:sz w:val="22"/>
                            <w:szCs w:val="28"/>
                          </w:rPr>
                          <w:t>本書は、</w:t>
                        </w:r>
                        <w:r w:rsidR="00010122" w:rsidRPr="00010122">
                          <w:rPr>
                            <w:rFonts w:ascii="ＭＳ ゴシック" w:eastAsia="ＭＳ ゴシック" w:hAnsi="ＭＳ ゴシック" w:hint="eastAsia"/>
                            <w:kern w:val="0"/>
                            <w:sz w:val="22"/>
                            <w:szCs w:val="28"/>
                          </w:rPr>
                          <w:t>第１部</w:t>
                        </w:r>
                        <w:r w:rsidR="00144B59">
                          <w:rPr>
                            <w:rFonts w:ascii="ＭＳ ゴシック" w:eastAsia="ＭＳ ゴシック" w:hAnsi="ＭＳ ゴシック" w:hint="eastAsia"/>
                            <w:kern w:val="0"/>
                            <w:sz w:val="22"/>
                            <w:szCs w:val="28"/>
                          </w:rPr>
                          <w:t>で</w:t>
                        </w:r>
                        <w:r w:rsidR="00010122" w:rsidRPr="00010122">
                          <w:rPr>
                            <w:rFonts w:ascii="ＭＳ ゴシック" w:eastAsia="ＭＳ ゴシック" w:hAnsi="ＭＳ ゴシック" w:hint="eastAsia"/>
                            <w:kern w:val="0"/>
                            <w:sz w:val="22"/>
                            <w:szCs w:val="28"/>
                          </w:rPr>
                          <w:t>農業収入や農地等に係る所得税、法人税、相続税、贈与税、消費税から国民健康保険税まで農業者に関係の深い19の税金について、文字通り「なんでもわかる」よう、あらましと各種の特例措置など最新の税制を網羅。第２部では農地税制の質問・回答を掲載し、実践的な質問にていねいに</w:t>
                        </w:r>
                        <w:r>
                          <w:rPr>
                            <w:rFonts w:ascii="ＭＳ ゴシック" w:eastAsia="ＭＳ ゴシック" w:hAnsi="ＭＳ ゴシック" w:hint="eastAsia"/>
                            <w:kern w:val="0"/>
                            <w:sz w:val="22"/>
                            <w:szCs w:val="28"/>
                          </w:rPr>
                          <w:t>答えています</w:t>
                        </w:r>
                        <w:r w:rsidR="00010122" w:rsidRPr="00010122">
                          <w:rPr>
                            <w:rFonts w:ascii="ＭＳ ゴシック" w:eastAsia="ＭＳ ゴシック" w:hAnsi="ＭＳ ゴシック" w:hint="eastAsia"/>
                            <w:kern w:val="0"/>
                            <w:sz w:val="22"/>
                            <w:szCs w:val="28"/>
                          </w:rPr>
                          <w:t>。</w:t>
                        </w:r>
                      </w:p>
                      <w:p w:rsidR="00037658" w:rsidRPr="0012226A" w:rsidRDefault="0075633D" w:rsidP="0005554A">
                        <w:pPr>
                          <w:autoSpaceDE w:val="0"/>
                          <w:autoSpaceDN w:val="0"/>
                          <w:adjustRightInd w:val="0"/>
                          <w:snapToGrid w:val="0"/>
                          <w:ind w:firstLineChars="100" w:firstLine="220"/>
                          <w:jc w:val="left"/>
                          <w:rPr>
                            <w:rFonts w:ascii="ＭＳ ゴシック" w:eastAsia="ＭＳ ゴシック" w:hAnsi="ＭＳ ゴシック"/>
                            <w:sz w:val="22"/>
                          </w:rPr>
                        </w:pPr>
                        <w:r w:rsidRPr="0075633D">
                          <w:rPr>
                            <w:rFonts w:ascii="ＭＳ ゴシック" w:eastAsia="ＭＳ ゴシック" w:hAnsi="ＭＳ ゴシック" w:hint="eastAsia"/>
                            <w:kern w:val="0"/>
                            <w:sz w:val="22"/>
                            <w:szCs w:val="28"/>
                          </w:rPr>
                          <w:t>農地集積・集約化、後継者対策など経営発展を後押しする最新の税制を網羅し</w:t>
                        </w:r>
                        <w:r w:rsidR="00CA490D">
                          <w:rPr>
                            <w:rFonts w:ascii="ＭＳ ゴシック" w:eastAsia="ＭＳ ゴシック" w:hAnsi="ＭＳ ゴシック" w:hint="eastAsia"/>
                            <w:kern w:val="0"/>
                            <w:sz w:val="22"/>
                            <w:szCs w:val="28"/>
                          </w:rPr>
                          <w:t>た</w:t>
                        </w:r>
                        <w:r w:rsidRPr="0075633D">
                          <w:rPr>
                            <w:rFonts w:ascii="ＭＳ ゴシック" w:eastAsia="ＭＳ ゴシック" w:hAnsi="ＭＳ ゴシック" w:hint="eastAsia"/>
                            <w:kern w:val="0"/>
                            <w:sz w:val="22"/>
                            <w:szCs w:val="28"/>
                          </w:rPr>
                          <w:t>この1冊で“農家の税金”はお任せ。</w:t>
                        </w:r>
                      </w:p>
                    </w:txbxContent>
                  </v:textbox>
                </v:shape>
              </w:pict>
            </w:r>
            <w:r w:rsidR="00206800" w:rsidRPr="006D0170">
              <w:rPr>
                <w:rFonts w:ascii="ＭＳ ゴシック" w:eastAsia="ＭＳ ゴシック" w:hAnsi="ＭＳ ゴシック" w:hint="eastAsia"/>
                <w:b/>
                <w:sz w:val="22"/>
                <w:u w:val="single"/>
              </w:rPr>
              <w:t>R0</w:t>
            </w:r>
            <w:r w:rsidR="00A05D09">
              <w:rPr>
                <w:rFonts w:ascii="ＭＳ ゴシック" w:eastAsia="ＭＳ ゴシック" w:hAnsi="ＭＳ ゴシック" w:hint="eastAsia"/>
                <w:b/>
                <w:sz w:val="22"/>
                <w:u w:val="single"/>
              </w:rPr>
              <w:t>3</w:t>
            </w:r>
            <w:r w:rsidR="00B22C39" w:rsidRPr="006D0170">
              <w:rPr>
                <w:rFonts w:ascii="ＭＳ ゴシック" w:eastAsia="ＭＳ ゴシック" w:hAnsi="ＭＳ ゴシック" w:hint="eastAsia"/>
                <w:b/>
                <w:sz w:val="22"/>
                <w:u w:val="single"/>
              </w:rPr>
              <w:t>-</w:t>
            </w:r>
            <w:r w:rsidR="00A05D09">
              <w:rPr>
                <w:rFonts w:ascii="ＭＳ ゴシック" w:eastAsia="ＭＳ ゴシック" w:hAnsi="ＭＳ ゴシック" w:hint="eastAsia"/>
                <w:b/>
                <w:sz w:val="22"/>
                <w:u w:val="single"/>
              </w:rPr>
              <w:t>0</w:t>
            </w:r>
            <w:r w:rsidR="00F35E87" w:rsidRPr="006D0170">
              <w:rPr>
                <w:rFonts w:ascii="ＭＳ ゴシック" w:eastAsia="ＭＳ ゴシック" w:hAnsi="ＭＳ ゴシック" w:hint="eastAsia"/>
                <w:b/>
                <w:sz w:val="22"/>
                <w:u w:val="single"/>
              </w:rPr>
              <w:t>9</w:t>
            </w:r>
            <w:r w:rsidR="00C54712" w:rsidRPr="006D0170">
              <w:rPr>
                <w:rFonts w:ascii="ＭＳ ゴシック" w:eastAsia="ＭＳ ゴシック" w:hAnsi="ＭＳ ゴシック" w:hint="eastAsia"/>
                <w:b/>
                <w:sz w:val="22"/>
                <w:u w:val="single"/>
              </w:rPr>
              <w:t xml:space="preserve">　</w:t>
            </w:r>
            <w:r w:rsidR="00A05D09">
              <w:rPr>
                <w:rFonts w:ascii="ＭＳ ゴシック" w:eastAsia="ＭＳ ゴシック" w:hAnsi="ＭＳ ゴシック" w:hint="eastAsia"/>
                <w:b/>
                <w:sz w:val="22"/>
                <w:u w:val="single"/>
              </w:rPr>
              <w:t>A</w:t>
            </w:r>
            <w:r w:rsidR="00BE5896" w:rsidRPr="006D0170">
              <w:rPr>
                <w:rFonts w:ascii="ＭＳ ゴシック" w:eastAsia="ＭＳ ゴシック" w:hAnsi="ＭＳ ゴシック" w:hint="eastAsia"/>
                <w:b/>
                <w:sz w:val="22"/>
                <w:u w:val="single"/>
              </w:rPr>
              <w:t>5</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BF59F1">
              <w:rPr>
                <w:rFonts w:ascii="ＭＳ ゴシック" w:eastAsia="ＭＳ ゴシック" w:hAnsi="ＭＳ ゴシック" w:hint="eastAsia"/>
                <w:b/>
                <w:sz w:val="22"/>
                <w:u w:val="single"/>
              </w:rPr>
              <w:t>180</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026C40">
              <w:rPr>
                <w:rFonts w:ascii="ＭＳ ゴシック" w:eastAsia="ＭＳ ゴシック" w:hAnsi="ＭＳ ゴシック" w:hint="eastAsia"/>
                <w:b/>
                <w:sz w:val="22"/>
                <w:u w:val="single"/>
              </w:rPr>
              <w:t>1</w:t>
            </w:r>
            <w:r w:rsidR="00C54712" w:rsidRPr="006D0170">
              <w:rPr>
                <w:rFonts w:ascii="ＭＳ ゴシック" w:eastAsia="ＭＳ ゴシック" w:hAnsi="ＭＳ ゴシック" w:hint="eastAsia"/>
                <w:b/>
                <w:sz w:val="22"/>
                <w:u w:val="single"/>
              </w:rPr>
              <w:t>,</w:t>
            </w:r>
            <w:r w:rsidR="00026C40">
              <w:rPr>
                <w:rFonts w:ascii="ＭＳ ゴシック" w:eastAsia="ＭＳ ゴシック" w:hAnsi="ＭＳ ゴシック" w:hint="eastAsia"/>
                <w:b/>
                <w:sz w:val="22"/>
                <w:u w:val="single"/>
              </w:rPr>
              <w:t>140</w:t>
            </w:r>
            <w:r w:rsidR="006E5133" w:rsidRPr="006D0170">
              <w:rPr>
                <w:rFonts w:ascii="ＭＳ ゴシック" w:eastAsia="ＭＳ ゴシック" w:hAnsi="ＭＳ ゴシック" w:hint="eastAsia"/>
                <w:b/>
                <w:sz w:val="22"/>
                <w:u w:val="single"/>
              </w:rPr>
              <w:t xml:space="preserve">円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rsidR="007A157A" w:rsidRDefault="005F11FB">
            <w:pPr>
              <w:rPr>
                <w:rFonts w:ascii="HG丸ｺﾞｼｯｸM-PRO" w:eastAsia="HG丸ｺﾞｼｯｸM-PRO" w:hAnsi="ＭＳ 明朝"/>
                <w:b/>
                <w:bCs/>
                <w:sz w:val="24"/>
              </w:rPr>
            </w:pPr>
            <w:r>
              <w:rPr>
                <w:noProof/>
              </w:rPr>
              <w:pict>
                <v:shape id="_x0000_s1103" type="#_x0000_t75" style="position:absolute;left:0;text-align:left;margin-left:8.2pt;margin-top:12.75pt;width:127.9pt;height:182pt;z-index:5;mso-position-horizontal-relative:text;mso-position-vertical-relative:text;mso-width-relative:page;mso-height-relative:page" filled="t" stroked="t">
                  <v:imagedata r:id="rId10" o:title="R03-09 なんでもわかる農業の税制"/>
                  <w10:wrap type="square"/>
                </v:shape>
              </w:pict>
            </w:r>
          </w:p>
          <w:p w:rsidR="007A157A" w:rsidRDefault="007A157A">
            <w:pPr>
              <w:rPr>
                <w:rFonts w:ascii="HG丸ｺﾞｼｯｸM-PRO" w:eastAsia="HG丸ｺﾞｼｯｸM-PRO" w:hAnsi="ＭＳ 明朝"/>
                <w:b/>
                <w:bCs/>
                <w:sz w:val="24"/>
              </w:rPr>
            </w:pPr>
          </w:p>
          <w:p w:rsidR="00B10B04" w:rsidRDefault="00B10B04">
            <w:pPr>
              <w:rPr>
                <w:rFonts w:ascii="HG丸ｺﾞｼｯｸM-PRO" w:eastAsia="HG丸ｺﾞｼｯｸM-PRO" w:hAnsi="ＭＳ 明朝"/>
                <w:b/>
                <w:bCs/>
                <w:sz w:val="24"/>
              </w:rPr>
            </w:pPr>
          </w:p>
          <w:p w:rsidR="00037658" w:rsidRDefault="00037658" w:rsidP="008E3226">
            <w:pPr>
              <w:pStyle w:val="a7"/>
              <w:tabs>
                <w:tab w:val="clear" w:pos="4252"/>
                <w:tab w:val="clear" w:pos="8504"/>
              </w:tabs>
              <w:snapToGrid/>
            </w:pPr>
            <w:r>
              <w:rPr>
                <w:rFonts w:hint="eastAsia"/>
              </w:rPr>
              <w:t xml:space="preserve">　　　　　　　　　　　　　　　　　　　　　　　　　　　　　　　　　　　　　　　　　　　　　　　　　　　　　　　　　　　　　　　　　　　　　　　　　　　　　　　　　　　　　　　　　　　　　</w:t>
            </w:r>
          </w:p>
        </w:tc>
      </w:tr>
    </w:tbl>
    <w:p w:rsidR="00E30E97" w:rsidRDefault="00E30E97" w:rsidP="00E30E97">
      <w:pPr>
        <w:spacing w:line="160" w:lineRule="exact"/>
        <w:ind w:firstLineChars="200" w:firstLine="420"/>
        <w:rPr>
          <w:rFonts w:ascii="ＭＳ ゴシック" w:eastAsia="ＭＳ ゴシック"/>
        </w:rPr>
      </w:pPr>
    </w:p>
    <w:p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E2469C">
        <w:rPr>
          <w:rFonts w:ascii="ＭＳ ゴシック" w:eastAsia="ＭＳ ゴシック" w:hint="eastAsia"/>
          <w:spacing w:val="4"/>
          <w:kern w:val="0"/>
          <w:fitText w:val="4830" w:id="1367498241"/>
        </w:rPr>
        <w:t>東京都千代田区二番町9-8 中央労働基準協会ビ</w:t>
      </w:r>
      <w:r w:rsidRPr="00E2469C">
        <w:rPr>
          <w:rFonts w:ascii="ＭＳ ゴシック" w:eastAsia="ＭＳ ゴシック" w:hint="eastAsia"/>
          <w:spacing w:val="-8"/>
          <w:kern w:val="0"/>
          <w:fitText w:val="4830" w:id="1367498241"/>
        </w:rPr>
        <w:t>ル</w:t>
      </w:r>
    </w:p>
    <w:p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B6756C">
        <w:rPr>
          <w:rFonts w:ascii="ＭＳ ゴシック" w:eastAsia="ＭＳ ゴシック" w:hint="eastAsia"/>
          <w:kern w:val="0"/>
          <w:fitText w:val="4830" w:id="1367498243"/>
        </w:rPr>
        <w:t>TEL.03-6910-11</w:t>
      </w:r>
      <w:r w:rsidRPr="00B6756C">
        <w:rPr>
          <w:rFonts w:ascii="ＭＳ ゴシック" w:eastAsia="ＭＳ ゴシック" w:hint="eastAsia"/>
          <w:kern w:val="0"/>
          <w:fitText w:val="4830" w:id="1367498243"/>
          <w:lang w:eastAsia="zh-CN"/>
        </w:rPr>
        <w:t>31</w:t>
      </w:r>
      <w:r w:rsidRPr="00B6756C">
        <w:rPr>
          <w:rFonts w:ascii="ＭＳ ゴシック" w:eastAsia="ＭＳ ゴシック" w:hint="eastAsia"/>
          <w:kern w:val="0"/>
          <w:fitText w:val="4830" w:id="1367498243"/>
        </w:rPr>
        <w:t xml:space="preserve">　</w:t>
      </w:r>
      <w:r w:rsidRPr="00B6756C">
        <w:rPr>
          <w:rFonts w:ascii="ＭＳ ゴシック" w:eastAsia="ＭＳ ゴシック" w:hint="eastAsia"/>
          <w:kern w:val="0"/>
          <w:fitText w:val="4830" w:id="1367498243"/>
          <w:lang w:eastAsia="zh-CN"/>
        </w:rPr>
        <w:t>https://www.nca.or.jp/tosho/</w:t>
      </w:r>
    </w:p>
    <w:p w:rsidR="005C2BE3" w:rsidRPr="001727C2" w:rsidRDefault="005C2BE3" w:rsidP="005C2BE3">
      <w:pPr>
        <w:pBdr>
          <w:bottom w:val="double" w:sz="4" w:space="0" w:color="auto"/>
        </w:pBdr>
        <w:spacing w:line="60" w:lineRule="auto"/>
        <w:rPr>
          <w:rFonts w:ascii="ＭＳ ゴシック" w:eastAsia="ＭＳ ゴシック"/>
          <w:sz w:val="16"/>
          <w:szCs w:val="16"/>
        </w:rPr>
      </w:pPr>
    </w:p>
    <w:p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896"/>
        <w:gridCol w:w="1559"/>
      </w:tblGrid>
      <w:tr w:rsidR="001727C2" w:rsidRPr="001727C2" w:rsidTr="00B6756C">
        <w:trPr>
          <w:cantSplit/>
          <w:trHeight w:val="132"/>
        </w:trPr>
        <w:tc>
          <w:tcPr>
            <w:tcW w:w="459" w:type="dxa"/>
            <w:vMerge w:val="restart"/>
          </w:tcPr>
          <w:p w:rsidR="001727C2" w:rsidRPr="00E2469C" w:rsidRDefault="001727C2" w:rsidP="001727C2">
            <w:pPr>
              <w:rPr>
                <w:rFonts w:ascii="ＭＳ ゴシック" w:eastAsia="ＭＳ ゴシック"/>
                <w:sz w:val="24"/>
              </w:rPr>
            </w:pPr>
          </w:p>
          <w:p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申</w:t>
            </w:r>
          </w:p>
          <w:p w:rsidR="001727C2" w:rsidRPr="00E2469C" w:rsidRDefault="001727C2" w:rsidP="001727C2">
            <w:pPr>
              <w:rPr>
                <w:rFonts w:ascii="ＭＳ ゴシック" w:eastAsia="ＭＳ ゴシック"/>
                <w:sz w:val="24"/>
              </w:rPr>
            </w:pPr>
          </w:p>
          <w:p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込</w:t>
            </w:r>
          </w:p>
          <w:p w:rsidR="001727C2" w:rsidRPr="00E2469C" w:rsidRDefault="001727C2" w:rsidP="001727C2">
            <w:pPr>
              <w:rPr>
                <w:rFonts w:ascii="ＭＳ ゴシック" w:eastAsia="ＭＳ ゴシック"/>
                <w:sz w:val="24"/>
              </w:rPr>
            </w:pPr>
          </w:p>
          <w:p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書</w:t>
            </w:r>
          </w:p>
        </w:tc>
        <w:tc>
          <w:tcPr>
            <w:tcW w:w="9279" w:type="dxa"/>
            <w:gridSpan w:val="4"/>
            <w:tcBorders>
              <w:bottom w:val="dashed" w:sz="4" w:space="0" w:color="auto"/>
            </w:tcBorders>
          </w:tcPr>
          <w:p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住所：〒</w:t>
            </w:r>
          </w:p>
        </w:tc>
      </w:tr>
      <w:tr w:rsidR="001727C2" w:rsidRPr="001727C2" w:rsidTr="004922D5">
        <w:trPr>
          <w:cantSplit/>
          <w:trHeight w:val="323"/>
        </w:trPr>
        <w:tc>
          <w:tcPr>
            <w:tcW w:w="459" w:type="dxa"/>
            <w:vMerge/>
          </w:tcPr>
          <w:p w:rsidR="001727C2" w:rsidRPr="00E2469C" w:rsidRDefault="001727C2" w:rsidP="001727C2">
            <w:pPr>
              <w:rPr>
                <w:rFonts w:ascii="ＭＳ ゴシック"/>
                <w:sz w:val="24"/>
              </w:rPr>
            </w:pPr>
          </w:p>
        </w:tc>
        <w:tc>
          <w:tcPr>
            <w:tcW w:w="9279" w:type="dxa"/>
            <w:gridSpan w:val="4"/>
            <w:tcBorders>
              <w:top w:val="dashed" w:sz="4" w:space="0" w:color="auto"/>
              <w:bottom w:val="dashed" w:sz="4" w:space="0" w:color="auto"/>
            </w:tcBorders>
          </w:tcPr>
          <w:p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名称：</w:t>
            </w:r>
          </w:p>
        </w:tc>
      </w:tr>
      <w:tr w:rsidR="001727C2" w:rsidRPr="001727C2" w:rsidTr="004922D5">
        <w:trPr>
          <w:cantSplit/>
          <w:trHeight w:val="303"/>
        </w:trPr>
        <w:tc>
          <w:tcPr>
            <w:tcW w:w="459" w:type="dxa"/>
            <w:vMerge/>
          </w:tcPr>
          <w:p w:rsidR="001727C2" w:rsidRPr="00E2469C" w:rsidRDefault="001727C2" w:rsidP="001727C2">
            <w:pPr>
              <w:rPr>
                <w:rFonts w:ascii="ＭＳ ゴシック"/>
                <w:sz w:val="24"/>
              </w:rPr>
            </w:pPr>
          </w:p>
        </w:tc>
        <w:tc>
          <w:tcPr>
            <w:tcW w:w="4824" w:type="dxa"/>
            <w:gridSpan w:val="2"/>
            <w:tcBorders>
              <w:top w:val="dashed" w:sz="4" w:space="0" w:color="auto"/>
              <w:right w:val="dashed" w:sz="4" w:space="0" w:color="auto"/>
            </w:tcBorders>
          </w:tcPr>
          <w:p w:rsidR="001727C2" w:rsidRPr="00E2469C" w:rsidRDefault="001727C2" w:rsidP="001727C2">
            <w:pPr>
              <w:rPr>
                <w:rFonts w:ascii="ＭＳ ゴシック" w:eastAsia="ＭＳ ゴシック" w:hAnsi="ＭＳ ゴシック"/>
                <w:sz w:val="24"/>
                <w:lang w:eastAsia="zh-CN"/>
              </w:rPr>
            </w:pPr>
            <w:r w:rsidRPr="00E2469C">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担当者：</w:t>
            </w:r>
          </w:p>
        </w:tc>
      </w:tr>
      <w:tr w:rsidR="008B4B26" w:rsidRPr="001727C2" w:rsidTr="00E2469C">
        <w:trPr>
          <w:cantSplit/>
          <w:trHeight w:val="282"/>
        </w:trPr>
        <w:tc>
          <w:tcPr>
            <w:tcW w:w="459" w:type="dxa"/>
            <w:vMerge/>
          </w:tcPr>
          <w:p w:rsidR="008B4B26" w:rsidRPr="00E2469C" w:rsidRDefault="008B4B26" w:rsidP="008B4B26">
            <w:pPr>
              <w:rPr>
                <w:rFonts w:ascii="ＭＳ ゴシック"/>
                <w:sz w:val="24"/>
              </w:rPr>
            </w:pPr>
          </w:p>
        </w:tc>
        <w:tc>
          <w:tcPr>
            <w:tcW w:w="1767" w:type="dxa"/>
            <w:tcBorders>
              <w:bottom w:val="single" w:sz="4" w:space="0" w:color="auto"/>
              <w:right w:val="dashed" w:sz="4" w:space="0" w:color="auto"/>
            </w:tcBorders>
          </w:tcPr>
          <w:p w:rsidR="008B4B26" w:rsidRPr="00E2469C" w:rsidRDefault="008B4B26" w:rsidP="00E2469C">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r w:rsidRPr="00E2469C">
              <w:rPr>
                <w:rFonts w:ascii="ＭＳ ゴシック" w:eastAsia="ＭＳ ゴシック" w:hAnsi="ＭＳ ゴシック" w:hint="eastAsia"/>
                <w:kern w:val="0"/>
                <w:sz w:val="24"/>
              </w:rPr>
              <w:t>R0</w:t>
            </w:r>
            <w:r w:rsidR="00E2469C" w:rsidRPr="00E2469C">
              <w:rPr>
                <w:rFonts w:ascii="ＭＳ ゴシック" w:eastAsia="ＭＳ ゴシック" w:hAnsi="ＭＳ ゴシック" w:hint="eastAsia"/>
                <w:kern w:val="0"/>
                <w:sz w:val="24"/>
              </w:rPr>
              <w:t>3</w:t>
            </w:r>
            <w:r w:rsidRPr="00E2469C">
              <w:rPr>
                <w:rFonts w:ascii="ＭＳ ゴシック" w:eastAsia="ＭＳ ゴシック" w:hAnsi="ＭＳ ゴシック" w:hint="eastAsia"/>
                <w:kern w:val="0"/>
                <w:sz w:val="24"/>
              </w:rPr>
              <w:t>-</w:t>
            </w:r>
            <w:r w:rsidR="00E2469C" w:rsidRPr="00E2469C">
              <w:rPr>
                <w:rFonts w:ascii="ＭＳ ゴシック" w:eastAsia="ＭＳ ゴシック" w:hAnsi="ＭＳ ゴシック" w:hint="eastAsia"/>
                <w:kern w:val="0"/>
                <w:sz w:val="24"/>
              </w:rPr>
              <w:t>0</w:t>
            </w:r>
            <w:r w:rsidR="002A752D" w:rsidRPr="00E2469C">
              <w:rPr>
                <w:rFonts w:ascii="ＭＳ ゴシック" w:eastAsia="ＭＳ ゴシック" w:hAnsi="ＭＳ ゴシック" w:hint="eastAsia"/>
                <w:kern w:val="0"/>
                <w:sz w:val="24"/>
              </w:rPr>
              <w:t>9</w:t>
            </w:r>
          </w:p>
        </w:tc>
        <w:tc>
          <w:tcPr>
            <w:tcW w:w="5953" w:type="dxa"/>
            <w:gridSpan w:val="2"/>
            <w:tcBorders>
              <w:left w:val="dashed" w:sz="4" w:space="0" w:color="auto"/>
              <w:bottom w:val="single" w:sz="4" w:space="0" w:color="auto"/>
              <w:right w:val="dashed" w:sz="4" w:space="0" w:color="auto"/>
            </w:tcBorders>
          </w:tcPr>
          <w:p w:rsidR="008B4B26" w:rsidRPr="00E2469C" w:rsidRDefault="008B4B26"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r w:rsidR="00E2469C" w:rsidRPr="00E2469C">
              <w:rPr>
                <w:rFonts w:ascii="ＭＳ ゴシック" w:eastAsia="ＭＳ ゴシック" w:hAnsi="ＭＳ ゴシック" w:hint="eastAsia"/>
                <w:sz w:val="24"/>
              </w:rPr>
              <w:t>令和３年度版</w:t>
            </w:r>
            <w:r w:rsidR="00E2469C">
              <w:rPr>
                <w:rFonts w:ascii="ＭＳ ゴシック" w:eastAsia="ＭＳ ゴシック" w:hAnsi="ＭＳ ゴシック" w:hint="eastAsia"/>
                <w:sz w:val="24"/>
              </w:rPr>
              <w:t xml:space="preserve"> </w:t>
            </w:r>
            <w:r w:rsidR="00E2469C" w:rsidRPr="00E2469C">
              <w:rPr>
                <w:rFonts w:ascii="ＭＳ ゴシック" w:eastAsia="ＭＳ ゴシック" w:hAnsi="ＭＳ ゴシック" w:hint="eastAsia"/>
                <w:sz w:val="24"/>
              </w:rPr>
              <w:t>農家のための</w:t>
            </w:r>
            <w:r w:rsidR="00E2469C">
              <w:rPr>
                <w:rFonts w:ascii="ＭＳ ゴシック" w:eastAsia="ＭＳ ゴシック" w:hAnsi="ＭＳ ゴシック" w:hint="eastAsia"/>
                <w:sz w:val="24"/>
              </w:rPr>
              <w:t xml:space="preserve"> </w:t>
            </w:r>
            <w:r w:rsidR="00E2469C" w:rsidRPr="00E2469C">
              <w:rPr>
                <w:rFonts w:ascii="ＭＳ ゴシック" w:eastAsia="ＭＳ ゴシック" w:hAnsi="ＭＳ ゴシック" w:hint="eastAsia"/>
                <w:sz w:val="24"/>
              </w:rPr>
              <w:t>なんでもわかる農業の税制</w:t>
            </w:r>
          </w:p>
        </w:tc>
        <w:tc>
          <w:tcPr>
            <w:tcW w:w="1559" w:type="dxa"/>
            <w:tcBorders>
              <w:left w:val="dashed" w:sz="4" w:space="0" w:color="auto"/>
              <w:bottom w:val="single" w:sz="4" w:space="0" w:color="auto"/>
            </w:tcBorders>
          </w:tcPr>
          <w:p w:rsidR="008B4B26" w:rsidRPr="00E2469C" w:rsidRDefault="008B4B26" w:rsidP="008B4B26">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2A752D" w:rsidRPr="001727C2" w:rsidTr="00E2469C">
        <w:trPr>
          <w:cantSplit/>
          <w:trHeight w:val="230"/>
        </w:trPr>
        <w:tc>
          <w:tcPr>
            <w:tcW w:w="459" w:type="dxa"/>
            <w:vMerge/>
          </w:tcPr>
          <w:p w:rsidR="002A752D" w:rsidRPr="00E2469C" w:rsidRDefault="002A752D" w:rsidP="002A752D">
            <w:pPr>
              <w:rPr>
                <w:rFonts w:ascii="ＭＳ ゴシック"/>
                <w:sz w:val="24"/>
              </w:rPr>
            </w:pPr>
          </w:p>
        </w:tc>
        <w:tc>
          <w:tcPr>
            <w:tcW w:w="1767" w:type="dxa"/>
            <w:tcBorders>
              <w:bottom w:val="single" w:sz="4" w:space="0" w:color="auto"/>
              <w:right w:val="dashed" w:sz="4" w:space="0" w:color="auto"/>
            </w:tcBorders>
          </w:tcPr>
          <w:p w:rsidR="002A752D" w:rsidRPr="00E2469C" w:rsidRDefault="002A752D"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rsidR="002A752D" w:rsidRPr="00E2469C" w:rsidRDefault="002A752D"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rsidR="002A752D" w:rsidRPr="00E2469C" w:rsidRDefault="002A752D" w:rsidP="002A752D">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072EB" w:rsidRPr="001727C2" w:rsidTr="00E2469C">
        <w:trPr>
          <w:cantSplit/>
          <w:trHeight w:val="255"/>
        </w:trPr>
        <w:tc>
          <w:tcPr>
            <w:tcW w:w="459" w:type="dxa"/>
            <w:vMerge/>
            <w:tcBorders>
              <w:bottom w:val="single" w:sz="4" w:space="0" w:color="auto"/>
            </w:tcBorders>
          </w:tcPr>
          <w:p w:rsidR="001072EB" w:rsidRPr="00E2469C" w:rsidRDefault="001072EB" w:rsidP="001072EB">
            <w:pPr>
              <w:rPr>
                <w:rFonts w:ascii="ＭＳ ゴシック"/>
                <w:sz w:val="24"/>
              </w:rPr>
            </w:pPr>
          </w:p>
        </w:tc>
        <w:tc>
          <w:tcPr>
            <w:tcW w:w="1767" w:type="dxa"/>
            <w:tcBorders>
              <w:bottom w:val="single" w:sz="4" w:space="0" w:color="auto"/>
              <w:right w:val="dashed" w:sz="4" w:space="0" w:color="auto"/>
            </w:tcBorders>
          </w:tcPr>
          <w:p w:rsidR="001072EB" w:rsidRPr="00E2469C" w:rsidRDefault="001072EB"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rsidR="001072EB" w:rsidRPr="00E2469C" w:rsidRDefault="001072EB"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rsidR="001072EB" w:rsidRPr="00E2469C" w:rsidRDefault="001072EB" w:rsidP="001072EB">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727C2" w:rsidRPr="001727C2" w:rsidTr="00B6756C">
        <w:trPr>
          <w:cantSplit/>
          <w:trHeight w:val="250"/>
        </w:trPr>
        <w:tc>
          <w:tcPr>
            <w:tcW w:w="9738" w:type="dxa"/>
            <w:gridSpan w:val="5"/>
            <w:tcBorders>
              <w:bottom w:val="single" w:sz="4" w:space="0" w:color="auto"/>
            </w:tcBorders>
          </w:tcPr>
          <w:p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通信欄：</w:t>
            </w:r>
          </w:p>
        </w:tc>
      </w:tr>
    </w:tbl>
    <w:p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FB" w:rsidRDefault="005F11FB" w:rsidP="00B77B96">
      <w:r>
        <w:separator/>
      </w:r>
    </w:p>
  </w:endnote>
  <w:endnote w:type="continuationSeparator" w:id="0">
    <w:p w:rsidR="005F11FB" w:rsidRDefault="005F11FB"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FB" w:rsidRDefault="005F11FB" w:rsidP="00B77B96">
      <w:r>
        <w:separator/>
      </w:r>
    </w:p>
  </w:footnote>
  <w:footnote w:type="continuationSeparator" w:id="0">
    <w:p w:rsidR="005F11FB" w:rsidRDefault="005F11FB" w:rsidP="00B7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04"/>
    <w:rsid w:val="000073C9"/>
    <w:rsid w:val="00010122"/>
    <w:rsid w:val="00021233"/>
    <w:rsid w:val="00023F16"/>
    <w:rsid w:val="00026C40"/>
    <w:rsid w:val="00037658"/>
    <w:rsid w:val="0004536C"/>
    <w:rsid w:val="00054BD1"/>
    <w:rsid w:val="00055470"/>
    <w:rsid w:val="000554B4"/>
    <w:rsid w:val="0005554A"/>
    <w:rsid w:val="00060A01"/>
    <w:rsid w:val="000617ED"/>
    <w:rsid w:val="00065E3D"/>
    <w:rsid w:val="00075A12"/>
    <w:rsid w:val="00091681"/>
    <w:rsid w:val="00096EF9"/>
    <w:rsid w:val="000A445F"/>
    <w:rsid w:val="000B6227"/>
    <w:rsid w:val="000C50F5"/>
    <w:rsid w:val="000C63AB"/>
    <w:rsid w:val="000D574A"/>
    <w:rsid w:val="000D7847"/>
    <w:rsid w:val="000E4DA3"/>
    <w:rsid w:val="000F3822"/>
    <w:rsid w:val="0010262B"/>
    <w:rsid w:val="00106459"/>
    <w:rsid w:val="001072EB"/>
    <w:rsid w:val="00114098"/>
    <w:rsid w:val="0012226A"/>
    <w:rsid w:val="00126563"/>
    <w:rsid w:val="001363D7"/>
    <w:rsid w:val="00144B59"/>
    <w:rsid w:val="001507D5"/>
    <w:rsid w:val="0015438D"/>
    <w:rsid w:val="00161414"/>
    <w:rsid w:val="001648AE"/>
    <w:rsid w:val="001654E7"/>
    <w:rsid w:val="00167855"/>
    <w:rsid w:val="001704EA"/>
    <w:rsid w:val="001727C2"/>
    <w:rsid w:val="00173BC4"/>
    <w:rsid w:val="0017738B"/>
    <w:rsid w:val="00177E80"/>
    <w:rsid w:val="00186E41"/>
    <w:rsid w:val="001875C4"/>
    <w:rsid w:val="001A1134"/>
    <w:rsid w:val="001A5268"/>
    <w:rsid w:val="001A57F6"/>
    <w:rsid w:val="001A7179"/>
    <w:rsid w:val="001A7977"/>
    <w:rsid w:val="001B2DC6"/>
    <w:rsid w:val="001D03B8"/>
    <w:rsid w:val="001D0FA0"/>
    <w:rsid w:val="001D455C"/>
    <w:rsid w:val="001F478F"/>
    <w:rsid w:val="001F5D71"/>
    <w:rsid w:val="00206800"/>
    <w:rsid w:val="00212B95"/>
    <w:rsid w:val="002177C5"/>
    <w:rsid w:val="002205F6"/>
    <w:rsid w:val="0022088C"/>
    <w:rsid w:val="00220D18"/>
    <w:rsid w:val="00225268"/>
    <w:rsid w:val="00231630"/>
    <w:rsid w:val="0023165D"/>
    <w:rsid w:val="002352F4"/>
    <w:rsid w:val="0025070F"/>
    <w:rsid w:val="002559AC"/>
    <w:rsid w:val="002669E2"/>
    <w:rsid w:val="00275DCC"/>
    <w:rsid w:val="00287C2F"/>
    <w:rsid w:val="00292CF2"/>
    <w:rsid w:val="002947AA"/>
    <w:rsid w:val="0029676A"/>
    <w:rsid w:val="002A752D"/>
    <w:rsid w:val="002B22E6"/>
    <w:rsid w:val="002B2B85"/>
    <w:rsid w:val="002B52F2"/>
    <w:rsid w:val="002B7883"/>
    <w:rsid w:val="002C2E62"/>
    <w:rsid w:val="002C798C"/>
    <w:rsid w:val="002D0B96"/>
    <w:rsid w:val="002E0616"/>
    <w:rsid w:val="002E0962"/>
    <w:rsid w:val="002E7F61"/>
    <w:rsid w:val="002F4238"/>
    <w:rsid w:val="002F6805"/>
    <w:rsid w:val="003144FC"/>
    <w:rsid w:val="00331B61"/>
    <w:rsid w:val="00334DFE"/>
    <w:rsid w:val="00340EE5"/>
    <w:rsid w:val="00345572"/>
    <w:rsid w:val="0036511C"/>
    <w:rsid w:val="00371AFB"/>
    <w:rsid w:val="00380ACB"/>
    <w:rsid w:val="00390C75"/>
    <w:rsid w:val="00393B56"/>
    <w:rsid w:val="003A4024"/>
    <w:rsid w:val="003A4C7D"/>
    <w:rsid w:val="003A4DB6"/>
    <w:rsid w:val="003B192C"/>
    <w:rsid w:val="003B4B43"/>
    <w:rsid w:val="003C3B16"/>
    <w:rsid w:val="003D2CB1"/>
    <w:rsid w:val="003D7F1D"/>
    <w:rsid w:val="003E1CBE"/>
    <w:rsid w:val="003F0D23"/>
    <w:rsid w:val="003F4A00"/>
    <w:rsid w:val="003F6380"/>
    <w:rsid w:val="00400728"/>
    <w:rsid w:val="004053F1"/>
    <w:rsid w:val="0040651F"/>
    <w:rsid w:val="0040665C"/>
    <w:rsid w:val="004100E8"/>
    <w:rsid w:val="0041051E"/>
    <w:rsid w:val="0042455A"/>
    <w:rsid w:val="004303CD"/>
    <w:rsid w:val="004319A0"/>
    <w:rsid w:val="0043278A"/>
    <w:rsid w:val="0043767E"/>
    <w:rsid w:val="00445717"/>
    <w:rsid w:val="00457270"/>
    <w:rsid w:val="00457942"/>
    <w:rsid w:val="00462F3A"/>
    <w:rsid w:val="00464660"/>
    <w:rsid w:val="00472AEE"/>
    <w:rsid w:val="004736EE"/>
    <w:rsid w:val="004755F5"/>
    <w:rsid w:val="00482967"/>
    <w:rsid w:val="004A43E8"/>
    <w:rsid w:val="004A59C8"/>
    <w:rsid w:val="004A6209"/>
    <w:rsid w:val="004A7F67"/>
    <w:rsid w:val="004B52C0"/>
    <w:rsid w:val="004C3843"/>
    <w:rsid w:val="004E03FB"/>
    <w:rsid w:val="004F4CCE"/>
    <w:rsid w:val="004F6368"/>
    <w:rsid w:val="00514DAD"/>
    <w:rsid w:val="00523001"/>
    <w:rsid w:val="00524655"/>
    <w:rsid w:val="00530C79"/>
    <w:rsid w:val="00532D79"/>
    <w:rsid w:val="00534AA4"/>
    <w:rsid w:val="005444F2"/>
    <w:rsid w:val="00551D7F"/>
    <w:rsid w:val="00551EE3"/>
    <w:rsid w:val="005700F3"/>
    <w:rsid w:val="00570391"/>
    <w:rsid w:val="00574456"/>
    <w:rsid w:val="005803DB"/>
    <w:rsid w:val="00587620"/>
    <w:rsid w:val="00592649"/>
    <w:rsid w:val="005A48D3"/>
    <w:rsid w:val="005C2BE3"/>
    <w:rsid w:val="005C31D7"/>
    <w:rsid w:val="005D194F"/>
    <w:rsid w:val="005E194A"/>
    <w:rsid w:val="005E5706"/>
    <w:rsid w:val="005E5CE8"/>
    <w:rsid w:val="005E7EAA"/>
    <w:rsid w:val="005F11FB"/>
    <w:rsid w:val="006001DB"/>
    <w:rsid w:val="00603E05"/>
    <w:rsid w:val="006041AD"/>
    <w:rsid w:val="006056F7"/>
    <w:rsid w:val="006142D6"/>
    <w:rsid w:val="006425AA"/>
    <w:rsid w:val="00670854"/>
    <w:rsid w:val="006876BD"/>
    <w:rsid w:val="006906F6"/>
    <w:rsid w:val="006A5E07"/>
    <w:rsid w:val="006D0170"/>
    <w:rsid w:val="006D4453"/>
    <w:rsid w:val="006D6D89"/>
    <w:rsid w:val="006E4158"/>
    <w:rsid w:val="006E5133"/>
    <w:rsid w:val="006F7989"/>
    <w:rsid w:val="00707261"/>
    <w:rsid w:val="00711684"/>
    <w:rsid w:val="0072512D"/>
    <w:rsid w:val="007347B7"/>
    <w:rsid w:val="00735595"/>
    <w:rsid w:val="00740A5B"/>
    <w:rsid w:val="00744155"/>
    <w:rsid w:val="00753C51"/>
    <w:rsid w:val="00756123"/>
    <w:rsid w:val="0075633D"/>
    <w:rsid w:val="0079625F"/>
    <w:rsid w:val="007A157A"/>
    <w:rsid w:val="007A6132"/>
    <w:rsid w:val="007A7D69"/>
    <w:rsid w:val="007B365D"/>
    <w:rsid w:val="007B57C9"/>
    <w:rsid w:val="007C39B5"/>
    <w:rsid w:val="007D27BD"/>
    <w:rsid w:val="007D5DBA"/>
    <w:rsid w:val="007E1977"/>
    <w:rsid w:val="007E5DA3"/>
    <w:rsid w:val="00807CBE"/>
    <w:rsid w:val="0085088B"/>
    <w:rsid w:val="0085487E"/>
    <w:rsid w:val="00854AC0"/>
    <w:rsid w:val="0088552C"/>
    <w:rsid w:val="008911F0"/>
    <w:rsid w:val="00897657"/>
    <w:rsid w:val="008B4B26"/>
    <w:rsid w:val="008B729C"/>
    <w:rsid w:val="008C26F4"/>
    <w:rsid w:val="008C5A45"/>
    <w:rsid w:val="008D1540"/>
    <w:rsid w:val="008D196E"/>
    <w:rsid w:val="008D4479"/>
    <w:rsid w:val="008D46D1"/>
    <w:rsid w:val="008D670A"/>
    <w:rsid w:val="008E1CA7"/>
    <w:rsid w:val="008E3226"/>
    <w:rsid w:val="00907F69"/>
    <w:rsid w:val="009116F9"/>
    <w:rsid w:val="00921AA6"/>
    <w:rsid w:val="009233B3"/>
    <w:rsid w:val="00936B0A"/>
    <w:rsid w:val="0093740A"/>
    <w:rsid w:val="00944847"/>
    <w:rsid w:val="00947AA6"/>
    <w:rsid w:val="009504A6"/>
    <w:rsid w:val="00956E10"/>
    <w:rsid w:val="00970093"/>
    <w:rsid w:val="00975D3B"/>
    <w:rsid w:val="0097615A"/>
    <w:rsid w:val="00994E3F"/>
    <w:rsid w:val="009C582B"/>
    <w:rsid w:val="009D02D8"/>
    <w:rsid w:val="009D03B1"/>
    <w:rsid w:val="00A05D09"/>
    <w:rsid w:val="00A24067"/>
    <w:rsid w:val="00A316C9"/>
    <w:rsid w:val="00A416EC"/>
    <w:rsid w:val="00A47DEC"/>
    <w:rsid w:val="00A51DFF"/>
    <w:rsid w:val="00A60708"/>
    <w:rsid w:val="00A62005"/>
    <w:rsid w:val="00A64E70"/>
    <w:rsid w:val="00A67115"/>
    <w:rsid w:val="00A843BC"/>
    <w:rsid w:val="00A862FF"/>
    <w:rsid w:val="00A87806"/>
    <w:rsid w:val="00A932A3"/>
    <w:rsid w:val="00A936A0"/>
    <w:rsid w:val="00AA2011"/>
    <w:rsid w:val="00AC0D00"/>
    <w:rsid w:val="00AC40EC"/>
    <w:rsid w:val="00AE1360"/>
    <w:rsid w:val="00AE2049"/>
    <w:rsid w:val="00AE6665"/>
    <w:rsid w:val="00AF7D32"/>
    <w:rsid w:val="00B01DD3"/>
    <w:rsid w:val="00B01FC7"/>
    <w:rsid w:val="00B10B04"/>
    <w:rsid w:val="00B170FD"/>
    <w:rsid w:val="00B17E04"/>
    <w:rsid w:val="00B21D5F"/>
    <w:rsid w:val="00B22C39"/>
    <w:rsid w:val="00B26F6A"/>
    <w:rsid w:val="00B3452F"/>
    <w:rsid w:val="00B35349"/>
    <w:rsid w:val="00B35368"/>
    <w:rsid w:val="00B514A9"/>
    <w:rsid w:val="00B6756C"/>
    <w:rsid w:val="00B70067"/>
    <w:rsid w:val="00B77B96"/>
    <w:rsid w:val="00B832A5"/>
    <w:rsid w:val="00B83C09"/>
    <w:rsid w:val="00B83C30"/>
    <w:rsid w:val="00BA32A1"/>
    <w:rsid w:val="00BA7117"/>
    <w:rsid w:val="00BA7919"/>
    <w:rsid w:val="00BB323F"/>
    <w:rsid w:val="00BB5C9B"/>
    <w:rsid w:val="00BB78F7"/>
    <w:rsid w:val="00BD2776"/>
    <w:rsid w:val="00BD4809"/>
    <w:rsid w:val="00BE5896"/>
    <w:rsid w:val="00BF17AE"/>
    <w:rsid w:val="00BF59F1"/>
    <w:rsid w:val="00C022D5"/>
    <w:rsid w:val="00C054EE"/>
    <w:rsid w:val="00C16281"/>
    <w:rsid w:val="00C215EE"/>
    <w:rsid w:val="00C21965"/>
    <w:rsid w:val="00C26E62"/>
    <w:rsid w:val="00C27831"/>
    <w:rsid w:val="00C42652"/>
    <w:rsid w:val="00C54712"/>
    <w:rsid w:val="00C5767A"/>
    <w:rsid w:val="00C60958"/>
    <w:rsid w:val="00C63DE0"/>
    <w:rsid w:val="00C6597E"/>
    <w:rsid w:val="00C72380"/>
    <w:rsid w:val="00C7314C"/>
    <w:rsid w:val="00C9094F"/>
    <w:rsid w:val="00CA490D"/>
    <w:rsid w:val="00CA685B"/>
    <w:rsid w:val="00CD5534"/>
    <w:rsid w:val="00CE14AF"/>
    <w:rsid w:val="00CE260A"/>
    <w:rsid w:val="00CF4686"/>
    <w:rsid w:val="00D108C9"/>
    <w:rsid w:val="00D12D25"/>
    <w:rsid w:val="00D14148"/>
    <w:rsid w:val="00D16A4B"/>
    <w:rsid w:val="00D17F67"/>
    <w:rsid w:val="00D2045C"/>
    <w:rsid w:val="00D20F47"/>
    <w:rsid w:val="00D3082E"/>
    <w:rsid w:val="00D33759"/>
    <w:rsid w:val="00D37CC4"/>
    <w:rsid w:val="00D54492"/>
    <w:rsid w:val="00D602FA"/>
    <w:rsid w:val="00D66EB9"/>
    <w:rsid w:val="00D729FA"/>
    <w:rsid w:val="00D75BA8"/>
    <w:rsid w:val="00DA51D5"/>
    <w:rsid w:val="00DC0CC6"/>
    <w:rsid w:val="00DD0402"/>
    <w:rsid w:val="00DD4C7E"/>
    <w:rsid w:val="00DE1AE4"/>
    <w:rsid w:val="00DE3CB7"/>
    <w:rsid w:val="00DF0956"/>
    <w:rsid w:val="00DF2E04"/>
    <w:rsid w:val="00E02D51"/>
    <w:rsid w:val="00E03C87"/>
    <w:rsid w:val="00E04033"/>
    <w:rsid w:val="00E131A0"/>
    <w:rsid w:val="00E131DC"/>
    <w:rsid w:val="00E16509"/>
    <w:rsid w:val="00E20993"/>
    <w:rsid w:val="00E2469C"/>
    <w:rsid w:val="00E3065E"/>
    <w:rsid w:val="00E30E97"/>
    <w:rsid w:val="00E46352"/>
    <w:rsid w:val="00E503AE"/>
    <w:rsid w:val="00E5232E"/>
    <w:rsid w:val="00E55D0C"/>
    <w:rsid w:val="00E56435"/>
    <w:rsid w:val="00E72F74"/>
    <w:rsid w:val="00E745CB"/>
    <w:rsid w:val="00E80D29"/>
    <w:rsid w:val="00E84A6D"/>
    <w:rsid w:val="00E917C7"/>
    <w:rsid w:val="00E9228D"/>
    <w:rsid w:val="00E94E72"/>
    <w:rsid w:val="00E96410"/>
    <w:rsid w:val="00EC1F8D"/>
    <w:rsid w:val="00EC5BE5"/>
    <w:rsid w:val="00EC5F17"/>
    <w:rsid w:val="00EC6864"/>
    <w:rsid w:val="00ED3E9A"/>
    <w:rsid w:val="00ED5E3E"/>
    <w:rsid w:val="00F04906"/>
    <w:rsid w:val="00F155F0"/>
    <w:rsid w:val="00F21EAF"/>
    <w:rsid w:val="00F35E87"/>
    <w:rsid w:val="00F41CF1"/>
    <w:rsid w:val="00F61AB2"/>
    <w:rsid w:val="00F63AD6"/>
    <w:rsid w:val="00F65690"/>
    <w:rsid w:val="00F71FCA"/>
    <w:rsid w:val="00F7211B"/>
    <w:rsid w:val="00F73C82"/>
    <w:rsid w:val="00F75DEE"/>
    <w:rsid w:val="00F769EF"/>
    <w:rsid w:val="00F8130A"/>
    <w:rsid w:val="00F820D0"/>
    <w:rsid w:val="00F96D0E"/>
    <w:rsid w:val="00FA1C0B"/>
    <w:rsid w:val="00FB15EC"/>
    <w:rsid w:val="00FC43D0"/>
    <w:rsid w:val="00FC57EB"/>
    <w:rsid w:val="00FC7860"/>
    <w:rsid w:val="00FD3EFC"/>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F256-EF31-4056-AFC9-343A0E30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amagai</cp:lastModifiedBy>
  <cp:revision>219</cp:revision>
  <cp:lastPrinted>2021-01-13T00:00:00Z</cp:lastPrinted>
  <dcterms:created xsi:type="dcterms:W3CDTF">2020-01-08T08:38:00Z</dcterms:created>
  <dcterms:modified xsi:type="dcterms:W3CDTF">2021-06-21T23:06:00Z</dcterms:modified>
</cp:coreProperties>
</file>